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45D5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1" locked="0" layoutInCell="1" allowOverlap="1" wp14:anchorId="545D6E35" wp14:editId="619F4CE3">
            <wp:simplePos x="0" y="0"/>
            <wp:positionH relativeFrom="column">
              <wp:posOffset>4848225</wp:posOffset>
            </wp:positionH>
            <wp:positionV relativeFrom="paragraph">
              <wp:posOffset>-580390</wp:posOffset>
            </wp:positionV>
            <wp:extent cx="1636395" cy="1863090"/>
            <wp:effectExtent l="0" t="0" r="0" b="0"/>
            <wp:wrapNone/>
            <wp:docPr id="1" name="Picture 1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1863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85F">
        <w:rPr>
          <w:rFonts w:ascii="Aptos" w:hAnsi="Aptos" w:cs="Calibri"/>
          <w:b/>
          <w:bCs/>
          <w:sz w:val="22"/>
          <w:szCs w:val="22"/>
        </w:rPr>
        <w:t xml:space="preserve">Ash C E V C Primary School, Main Street, Ash, Martock      </w:t>
      </w:r>
    </w:p>
    <w:p w14:paraId="793CB4E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sz w:val="22"/>
          <w:szCs w:val="22"/>
        </w:rPr>
        <w:t xml:space="preserve">Somerset TA12 6NS   Telephone:  01935 822674  </w:t>
      </w:r>
    </w:p>
    <w:p w14:paraId="28F40E6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sz w:val="22"/>
          <w:szCs w:val="22"/>
        </w:rPr>
        <w:t>Email:  office@ash.ppat365.org</w:t>
      </w:r>
    </w:p>
    <w:p w14:paraId="35D875C8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</w:p>
    <w:p w14:paraId="4C2B4BA1" w14:textId="77777777" w:rsidR="00752375" w:rsidRPr="00DD685F" w:rsidRDefault="00752375" w:rsidP="00752375">
      <w:pPr>
        <w:rPr>
          <w:rFonts w:ascii="Aptos" w:hAnsi="Aptos" w:cs="Calibri"/>
          <w:b/>
          <w:bCs/>
          <w:sz w:val="22"/>
          <w:szCs w:val="22"/>
        </w:rPr>
      </w:pPr>
      <w:r w:rsidRPr="00DD685F">
        <w:rPr>
          <w:rFonts w:ascii="Aptos" w:hAnsi="Aptos" w:cs="Calibri"/>
          <w:b/>
          <w:bCs/>
          <w:sz w:val="22"/>
          <w:szCs w:val="22"/>
        </w:rPr>
        <w:t>Headteacher: Melissa Gibbons</w:t>
      </w:r>
    </w:p>
    <w:p w14:paraId="34012E64" w14:textId="77777777" w:rsidR="00752375" w:rsidRPr="00DD685F" w:rsidRDefault="00752375" w:rsidP="00752375">
      <w:pPr>
        <w:rPr>
          <w:rFonts w:ascii="Aptos" w:hAnsi="Aptos" w:cs="Calibri"/>
          <w:sz w:val="22"/>
          <w:szCs w:val="22"/>
        </w:rPr>
      </w:pPr>
    </w:p>
    <w:p w14:paraId="2C5D7012" w14:textId="77777777" w:rsidR="00752375" w:rsidRPr="005C48A0" w:rsidRDefault="00752375" w:rsidP="007523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Calibri"/>
          <w:sz w:val="20"/>
          <w:szCs w:val="20"/>
        </w:rPr>
      </w:pPr>
      <w:r w:rsidRPr="005C48A0">
        <w:rPr>
          <w:rStyle w:val="normaltextrun"/>
          <w:rFonts w:ascii="Aptos" w:eastAsiaTheme="majorEastAsia" w:hAnsi="Aptos" w:cs="Calibri"/>
          <w:sz w:val="20"/>
          <w:szCs w:val="20"/>
        </w:rPr>
        <w:t>Monday 9</w:t>
      </w:r>
      <w:r w:rsidRPr="005C48A0">
        <w:rPr>
          <w:rStyle w:val="normaltextrun"/>
          <w:rFonts w:ascii="Aptos" w:eastAsiaTheme="majorEastAsia" w:hAnsi="Aptos" w:cs="Calibri"/>
          <w:sz w:val="20"/>
          <w:szCs w:val="20"/>
          <w:vertAlign w:val="superscript"/>
        </w:rPr>
        <w:t>th</w:t>
      </w:r>
      <w:r w:rsidRPr="005C48A0">
        <w:rPr>
          <w:rStyle w:val="normaltextrun"/>
          <w:rFonts w:ascii="Aptos" w:eastAsiaTheme="majorEastAsia" w:hAnsi="Aptos" w:cs="Calibri"/>
          <w:sz w:val="20"/>
          <w:szCs w:val="20"/>
        </w:rPr>
        <w:t xml:space="preserve"> September</w:t>
      </w:r>
    </w:p>
    <w:p w14:paraId="17A12FCB" w14:textId="77777777" w:rsidR="00752375" w:rsidRPr="00DD685F" w:rsidRDefault="00752375" w:rsidP="00752375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Calibri"/>
          <w:sz w:val="22"/>
          <w:szCs w:val="22"/>
        </w:rPr>
      </w:pPr>
    </w:p>
    <w:p w14:paraId="0BBD8D0B" w14:textId="77777777" w:rsidR="00A24E97" w:rsidRPr="005C48A0" w:rsidRDefault="00A24E97" w:rsidP="00A24E97">
      <w:pPr>
        <w:rPr>
          <w:rFonts w:ascii="Aptos" w:hAnsi="Aptos" w:cs="Calibri"/>
          <w:sz w:val="20"/>
          <w:szCs w:val="20"/>
        </w:rPr>
      </w:pPr>
      <w:r w:rsidRPr="005C48A0">
        <w:rPr>
          <w:rFonts w:ascii="Aptos" w:hAnsi="Aptos" w:cs="Calibri"/>
          <w:sz w:val="20"/>
          <w:szCs w:val="20"/>
        </w:rPr>
        <w:t>Dear Parent/Carers,</w:t>
      </w:r>
    </w:p>
    <w:p w14:paraId="01D89878" w14:textId="77777777" w:rsidR="00A24E97" w:rsidRPr="005C48A0" w:rsidRDefault="00A24E97" w:rsidP="00A24E97">
      <w:pPr>
        <w:rPr>
          <w:rFonts w:ascii="Aptos" w:hAnsi="Aptos" w:cs="Calibri"/>
          <w:sz w:val="20"/>
          <w:szCs w:val="20"/>
        </w:rPr>
      </w:pPr>
    </w:p>
    <w:p w14:paraId="6D5DF348" w14:textId="77777777" w:rsidR="00A24E97" w:rsidRPr="005C48A0" w:rsidRDefault="00A24E97" w:rsidP="00A24E97">
      <w:pPr>
        <w:rPr>
          <w:rFonts w:ascii="Calibri" w:hAnsi="Calibri"/>
          <w:b/>
          <w:sz w:val="20"/>
          <w:szCs w:val="20"/>
        </w:rPr>
      </w:pPr>
      <w:r w:rsidRPr="005C48A0">
        <w:rPr>
          <w:rFonts w:ascii="Calibri" w:hAnsi="Calibri"/>
          <w:b/>
          <w:sz w:val="20"/>
          <w:szCs w:val="20"/>
        </w:rPr>
        <w:t>YEAR 5 AND 6 LONDON APOLLO VICTORIA – WICKED</w:t>
      </w:r>
    </w:p>
    <w:p w14:paraId="484AFA22" w14:textId="77777777" w:rsidR="00A24E97" w:rsidRPr="005C48A0" w:rsidRDefault="00A24E97" w:rsidP="00A24E97">
      <w:pPr>
        <w:rPr>
          <w:rFonts w:ascii="Calibri" w:hAnsi="Calibri"/>
          <w:b/>
          <w:sz w:val="20"/>
          <w:szCs w:val="20"/>
        </w:rPr>
      </w:pPr>
    </w:p>
    <w:p w14:paraId="7F6AC72F" w14:textId="77777777" w:rsidR="00A24E97" w:rsidRPr="005C48A0" w:rsidRDefault="00A24E97" w:rsidP="00A24E97">
      <w:pPr>
        <w:rPr>
          <w:rFonts w:ascii="Calibri" w:hAnsi="Calibri"/>
          <w:b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 xml:space="preserve">We are planning an exciting visit to London Apollo Victoria Theatre on </w:t>
      </w:r>
      <w:r w:rsidRPr="005C48A0">
        <w:rPr>
          <w:rFonts w:ascii="Calibri" w:hAnsi="Calibri"/>
          <w:b/>
          <w:sz w:val="20"/>
          <w:szCs w:val="20"/>
        </w:rPr>
        <w:t>Wednesday 8</w:t>
      </w:r>
      <w:r w:rsidRPr="005C48A0">
        <w:rPr>
          <w:rFonts w:ascii="Calibri" w:hAnsi="Calibri"/>
          <w:b/>
          <w:sz w:val="20"/>
          <w:szCs w:val="20"/>
          <w:vertAlign w:val="superscript"/>
        </w:rPr>
        <w:t>th</w:t>
      </w:r>
      <w:r w:rsidRPr="005C48A0">
        <w:rPr>
          <w:rFonts w:ascii="Calibri" w:hAnsi="Calibri"/>
          <w:b/>
          <w:sz w:val="20"/>
          <w:szCs w:val="20"/>
        </w:rPr>
        <w:t xml:space="preserve"> January 2025</w:t>
      </w:r>
      <w:r w:rsidRPr="005C48A0">
        <w:rPr>
          <w:rFonts w:ascii="Calibri" w:hAnsi="Calibri"/>
          <w:sz w:val="20"/>
          <w:szCs w:val="20"/>
        </w:rPr>
        <w:t xml:space="preserve"> </w:t>
      </w:r>
      <w:proofErr w:type="gramStart"/>
      <w:r w:rsidRPr="005C48A0">
        <w:rPr>
          <w:rFonts w:ascii="Calibri" w:hAnsi="Calibri"/>
          <w:sz w:val="20"/>
          <w:szCs w:val="20"/>
        </w:rPr>
        <w:t>The</w:t>
      </w:r>
      <w:proofErr w:type="gramEnd"/>
      <w:r w:rsidRPr="005C48A0">
        <w:rPr>
          <w:rFonts w:ascii="Calibri" w:hAnsi="Calibri"/>
          <w:sz w:val="20"/>
          <w:szCs w:val="20"/>
        </w:rPr>
        <w:t xml:space="preserve"> aim of the visit is for the children to experience the magic of professional, musical theatre.  </w:t>
      </w:r>
    </w:p>
    <w:p w14:paraId="3E68584D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 xml:space="preserve">The party leaders will be Mrs Gibbons, Mrs Oaten, Mr Jones and Mrs Frampton. </w:t>
      </w:r>
    </w:p>
    <w:p w14:paraId="4410501F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</w:p>
    <w:p w14:paraId="40DEA069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 xml:space="preserve">Our transport will be provided by Vickery Coaches. Our aim is to leave school at </w:t>
      </w:r>
      <w:r w:rsidRPr="005C48A0">
        <w:rPr>
          <w:rFonts w:ascii="Calibri" w:hAnsi="Calibri"/>
          <w:b/>
          <w:sz w:val="20"/>
          <w:szCs w:val="20"/>
        </w:rPr>
        <w:t>precisely</w:t>
      </w:r>
      <w:r w:rsidRPr="005C48A0">
        <w:rPr>
          <w:rFonts w:ascii="Calibri" w:hAnsi="Calibri"/>
          <w:sz w:val="20"/>
          <w:szCs w:val="20"/>
        </w:rPr>
        <w:t xml:space="preserve"> </w:t>
      </w:r>
      <w:r w:rsidRPr="005C48A0">
        <w:rPr>
          <w:rFonts w:ascii="Calibri" w:hAnsi="Calibri"/>
          <w:b/>
          <w:sz w:val="20"/>
          <w:szCs w:val="20"/>
        </w:rPr>
        <w:t>9.00am</w:t>
      </w:r>
      <w:r w:rsidRPr="005C48A0">
        <w:rPr>
          <w:rFonts w:ascii="Calibri" w:hAnsi="Calibri"/>
          <w:sz w:val="20"/>
          <w:szCs w:val="20"/>
        </w:rPr>
        <w:t xml:space="preserve"> and return to school at the much later time of </w:t>
      </w:r>
      <w:r w:rsidRPr="005C48A0">
        <w:rPr>
          <w:rFonts w:ascii="Calibri" w:hAnsi="Calibri"/>
          <w:b/>
          <w:bCs/>
          <w:sz w:val="20"/>
          <w:szCs w:val="20"/>
        </w:rPr>
        <w:t>approximately 10.00pm</w:t>
      </w:r>
      <w:r w:rsidRPr="005C48A0">
        <w:rPr>
          <w:rFonts w:ascii="Calibri" w:hAnsi="Calibri"/>
          <w:sz w:val="20"/>
          <w:szCs w:val="20"/>
        </w:rPr>
        <w:t>. We will be stopping for a comfort break, both on the way there and the return journey at Fleet Services. Please could all children bring a packed lunch for the journey there and a packed tea for the return journey, along with extra food / snacks and plenty of drink.</w:t>
      </w:r>
    </w:p>
    <w:p w14:paraId="37BCAC3E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</w:p>
    <w:p w14:paraId="5C28A708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 xml:space="preserve">A phone chain system will be established nearer the time of the visit, </w:t>
      </w:r>
      <w:proofErr w:type="gramStart"/>
      <w:r w:rsidRPr="005C48A0">
        <w:rPr>
          <w:rFonts w:ascii="Calibri" w:hAnsi="Calibri"/>
          <w:sz w:val="20"/>
          <w:szCs w:val="20"/>
        </w:rPr>
        <w:t>in order to</w:t>
      </w:r>
      <w:proofErr w:type="gramEnd"/>
      <w:r w:rsidRPr="005C48A0">
        <w:rPr>
          <w:rFonts w:ascii="Calibri" w:hAnsi="Calibri"/>
          <w:sz w:val="20"/>
          <w:szCs w:val="20"/>
        </w:rPr>
        <w:t xml:space="preserve"> notify of specific time arrival on return.</w:t>
      </w:r>
    </w:p>
    <w:p w14:paraId="1E9CB5F3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</w:p>
    <w:p w14:paraId="7CFCEF29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 xml:space="preserve">Our wonderful PTA have kindly subsidised this trip, significantly lowering the cost. However, I do still fully apologise for this practically coinciding with the residential payment. </w:t>
      </w:r>
    </w:p>
    <w:p w14:paraId="0E6FE777" w14:textId="77777777" w:rsidR="00A24E97" w:rsidRPr="005C48A0" w:rsidRDefault="00A24E97" w:rsidP="00A24E97">
      <w:pPr>
        <w:rPr>
          <w:rFonts w:ascii="Aptos" w:hAnsi="Aptos" w:cs="Calibri"/>
          <w:sz w:val="20"/>
          <w:szCs w:val="20"/>
        </w:rPr>
      </w:pPr>
    </w:p>
    <w:p w14:paraId="760F8589" w14:textId="77777777" w:rsidR="00A24E97" w:rsidRPr="005C48A0" w:rsidRDefault="00A24E97" w:rsidP="00A24E97">
      <w:pPr>
        <w:rPr>
          <w:rFonts w:ascii="Calibri" w:hAnsi="Calibri"/>
          <w:b/>
          <w:sz w:val="20"/>
          <w:szCs w:val="20"/>
        </w:rPr>
      </w:pPr>
      <w:r w:rsidRPr="005C48A0">
        <w:rPr>
          <w:rFonts w:ascii="Calibri" w:hAnsi="Calibri"/>
          <w:b/>
          <w:sz w:val="20"/>
          <w:szCs w:val="20"/>
        </w:rPr>
        <w:t>Financial Arrangements</w:t>
      </w:r>
    </w:p>
    <w:p w14:paraId="4C82D9A5" w14:textId="77777777" w:rsidR="00A24E97" w:rsidRPr="005C48A0" w:rsidRDefault="00A24E97" w:rsidP="00A24E97">
      <w:pPr>
        <w:numPr>
          <w:ilvl w:val="0"/>
          <w:numId w:val="1"/>
        </w:numPr>
        <w:jc w:val="both"/>
        <w:rPr>
          <w:rFonts w:ascii="Calibri" w:hAnsi="Calibri"/>
          <w:b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 xml:space="preserve">Parents are asked to make a voluntary contribution of </w:t>
      </w:r>
      <w:r w:rsidRPr="005C48A0">
        <w:rPr>
          <w:rFonts w:ascii="Calibri" w:hAnsi="Calibri"/>
          <w:b/>
          <w:bCs/>
          <w:sz w:val="20"/>
          <w:szCs w:val="20"/>
        </w:rPr>
        <w:t>£30.00</w:t>
      </w:r>
      <w:r w:rsidRPr="005C48A0">
        <w:rPr>
          <w:rFonts w:ascii="Calibri" w:hAnsi="Calibri"/>
          <w:sz w:val="20"/>
          <w:szCs w:val="20"/>
        </w:rPr>
        <w:t xml:space="preserve"> this will cover the cost of the coach and performance. </w:t>
      </w:r>
      <w:r w:rsidRPr="005C48A0">
        <w:rPr>
          <w:rFonts w:ascii="Calibri" w:hAnsi="Calibri" w:cs="Arial"/>
          <w:sz w:val="20"/>
          <w:szCs w:val="20"/>
        </w:rPr>
        <w:t xml:space="preserve">Payment will be through Parent Pay </w:t>
      </w:r>
    </w:p>
    <w:p w14:paraId="52E478F7" w14:textId="77777777" w:rsidR="00A24E97" w:rsidRPr="005C48A0" w:rsidRDefault="00A24E97" w:rsidP="00A24E97">
      <w:pPr>
        <w:numPr>
          <w:ilvl w:val="0"/>
          <w:numId w:val="1"/>
        </w:numPr>
        <w:jc w:val="both"/>
        <w:rPr>
          <w:rFonts w:ascii="Calibri" w:hAnsi="Calibri"/>
          <w:b/>
          <w:sz w:val="20"/>
          <w:szCs w:val="20"/>
        </w:rPr>
      </w:pPr>
      <w:r w:rsidRPr="005C48A0">
        <w:rPr>
          <w:rFonts w:ascii="Calibri" w:hAnsi="Calibri" w:cs="Arial"/>
          <w:sz w:val="20"/>
          <w:szCs w:val="20"/>
        </w:rPr>
        <w:t xml:space="preserve">Payment should be received by </w:t>
      </w:r>
      <w:r w:rsidRPr="005C48A0">
        <w:rPr>
          <w:rFonts w:ascii="Calibri" w:hAnsi="Calibri" w:cs="Arial"/>
          <w:b/>
          <w:sz w:val="20"/>
          <w:szCs w:val="20"/>
        </w:rPr>
        <w:t>Friday 30</w:t>
      </w:r>
      <w:r w:rsidRPr="005C48A0">
        <w:rPr>
          <w:rFonts w:ascii="Calibri" w:hAnsi="Calibri" w:cs="Arial"/>
          <w:b/>
          <w:sz w:val="20"/>
          <w:szCs w:val="20"/>
          <w:vertAlign w:val="superscript"/>
        </w:rPr>
        <w:t>th</w:t>
      </w:r>
      <w:r w:rsidRPr="005C48A0">
        <w:rPr>
          <w:rFonts w:ascii="Calibri" w:hAnsi="Calibri" w:cs="Arial"/>
          <w:b/>
          <w:sz w:val="20"/>
          <w:szCs w:val="20"/>
        </w:rPr>
        <w:t xml:space="preserve"> September 2024 </w:t>
      </w:r>
      <w:r w:rsidRPr="005C48A0">
        <w:rPr>
          <w:rFonts w:ascii="Calibri" w:hAnsi="Calibri" w:cs="Arial"/>
          <w:bCs/>
          <w:sz w:val="20"/>
          <w:szCs w:val="20"/>
        </w:rPr>
        <w:t>at the very latest. (Theatre requires payment in advance)</w:t>
      </w:r>
    </w:p>
    <w:p w14:paraId="22017665" w14:textId="77777777" w:rsidR="00A24E97" w:rsidRPr="005C48A0" w:rsidRDefault="00A24E97" w:rsidP="00A24E97">
      <w:pPr>
        <w:ind w:left="720"/>
        <w:rPr>
          <w:rFonts w:ascii="Calibri" w:hAnsi="Calibri"/>
          <w:b/>
          <w:sz w:val="20"/>
          <w:szCs w:val="20"/>
        </w:rPr>
      </w:pPr>
    </w:p>
    <w:p w14:paraId="2D27D24A" w14:textId="77777777" w:rsidR="00A24E97" w:rsidRPr="005C48A0" w:rsidRDefault="00A24E97" w:rsidP="00A24E97">
      <w:pPr>
        <w:rPr>
          <w:rFonts w:ascii="Calibri" w:hAnsi="Calibri"/>
          <w:b/>
          <w:sz w:val="20"/>
          <w:szCs w:val="20"/>
        </w:rPr>
      </w:pPr>
      <w:r w:rsidRPr="005C48A0">
        <w:rPr>
          <w:rFonts w:ascii="Calibri" w:hAnsi="Calibri"/>
          <w:b/>
          <w:sz w:val="20"/>
          <w:szCs w:val="20"/>
        </w:rPr>
        <w:t>Insurance</w:t>
      </w:r>
    </w:p>
    <w:p w14:paraId="6BBB334D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 xml:space="preserve">The </w:t>
      </w:r>
      <w:proofErr w:type="gramStart"/>
      <w:r w:rsidRPr="005C48A0">
        <w:rPr>
          <w:rFonts w:ascii="Calibri" w:hAnsi="Calibri"/>
          <w:sz w:val="20"/>
          <w:szCs w:val="20"/>
        </w:rPr>
        <w:t>School</w:t>
      </w:r>
      <w:proofErr w:type="gramEnd"/>
      <w:r w:rsidRPr="005C48A0">
        <w:rPr>
          <w:rFonts w:ascii="Calibri" w:hAnsi="Calibri"/>
          <w:sz w:val="20"/>
          <w:szCs w:val="20"/>
        </w:rPr>
        <w:t xml:space="preserve"> only provides cover against proven or agreed negligence by the Authority and its employees. Parents may wish to make their own insurance arrangements for personal accident cover for their children.</w:t>
      </w:r>
    </w:p>
    <w:p w14:paraId="07AC09B0" w14:textId="77777777" w:rsidR="00A24E97" w:rsidRPr="005C48A0" w:rsidRDefault="00A24E97" w:rsidP="00A24E97">
      <w:pPr>
        <w:rPr>
          <w:rFonts w:ascii="Calibri" w:hAnsi="Calibri"/>
          <w:b/>
          <w:sz w:val="20"/>
          <w:szCs w:val="20"/>
        </w:rPr>
      </w:pPr>
      <w:r w:rsidRPr="005C48A0">
        <w:rPr>
          <w:rFonts w:ascii="Calibri" w:hAnsi="Calibri"/>
          <w:b/>
          <w:sz w:val="20"/>
          <w:szCs w:val="20"/>
        </w:rPr>
        <w:t>Medical Needs</w:t>
      </w:r>
    </w:p>
    <w:p w14:paraId="6DFC4A06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>If your child has medical needs affecting him/her during the visit please inform the party leaders, in person or in writing, providing details.</w:t>
      </w:r>
    </w:p>
    <w:p w14:paraId="02B0C504" w14:textId="77777777" w:rsidR="00A24E97" w:rsidRPr="005C48A0" w:rsidRDefault="00A24E97" w:rsidP="00A24E97">
      <w:pPr>
        <w:rPr>
          <w:rFonts w:ascii="Calibri" w:hAnsi="Calibri"/>
          <w:sz w:val="20"/>
          <w:szCs w:val="20"/>
        </w:rPr>
      </w:pPr>
      <w:r w:rsidRPr="005C48A0">
        <w:rPr>
          <w:rFonts w:ascii="Calibri" w:hAnsi="Calibri"/>
          <w:sz w:val="20"/>
          <w:szCs w:val="20"/>
        </w:rPr>
        <w:t>Should there be any enquiries regarding the day please contact the school and we will do our best to help.</w:t>
      </w:r>
    </w:p>
    <w:p w14:paraId="5282CF3E" w14:textId="77777777" w:rsidR="00A24E97" w:rsidRPr="005C48A0" w:rsidRDefault="00A24E97" w:rsidP="00A24E97">
      <w:pPr>
        <w:rPr>
          <w:rFonts w:ascii="Aptos" w:hAnsi="Aptos" w:cs="Calibri"/>
          <w:sz w:val="20"/>
          <w:szCs w:val="20"/>
        </w:rPr>
      </w:pPr>
    </w:p>
    <w:p w14:paraId="7F555E7B" w14:textId="77777777" w:rsidR="00A24E97" w:rsidRPr="005C48A0" w:rsidRDefault="00A24E97" w:rsidP="00A24E97">
      <w:pPr>
        <w:rPr>
          <w:rFonts w:ascii="Aptos" w:hAnsi="Aptos" w:cs="Calibri"/>
          <w:sz w:val="20"/>
          <w:szCs w:val="20"/>
        </w:rPr>
      </w:pPr>
      <w:r w:rsidRPr="005C48A0">
        <w:rPr>
          <w:rFonts w:ascii="Aptos" w:hAnsi="Aptos" w:cs="Calibri"/>
          <w:sz w:val="20"/>
          <w:szCs w:val="20"/>
        </w:rPr>
        <w:t>Kindest Regards</w:t>
      </w:r>
    </w:p>
    <w:p w14:paraId="0916872D" w14:textId="77777777" w:rsidR="00A24E97" w:rsidRPr="005C48A0" w:rsidRDefault="00A24E97" w:rsidP="00A24E97">
      <w:pPr>
        <w:rPr>
          <w:rFonts w:ascii="Aptos" w:hAnsi="Aptos" w:cs="Calibri"/>
          <w:sz w:val="20"/>
          <w:szCs w:val="20"/>
        </w:rPr>
      </w:pPr>
    </w:p>
    <w:p w14:paraId="404C91CE" w14:textId="77777777" w:rsidR="00A24E97" w:rsidRPr="005C48A0" w:rsidRDefault="00A24E97" w:rsidP="00A24E97">
      <w:pPr>
        <w:rPr>
          <w:rFonts w:ascii="Aptos" w:hAnsi="Aptos" w:cs="Calibri"/>
          <w:sz w:val="20"/>
          <w:szCs w:val="20"/>
        </w:rPr>
      </w:pPr>
    </w:p>
    <w:p w14:paraId="5482581D" w14:textId="77777777" w:rsidR="00A24E97" w:rsidRPr="005C48A0" w:rsidRDefault="00A24E97" w:rsidP="00A24E97">
      <w:pPr>
        <w:pStyle w:val="paragraph"/>
        <w:spacing w:before="0" w:beforeAutospacing="0" w:after="0" w:afterAutospacing="0"/>
        <w:textAlignment w:val="baseline"/>
        <w:rPr>
          <w:rFonts w:ascii="Aptos" w:hAnsi="Aptos" w:cs="Calibri"/>
          <w:sz w:val="20"/>
          <w:szCs w:val="20"/>
        </w:rPr>
      </w:pPr>
      <w:r w:rsidRPr="005C48A0">
        <w:rPr>
          <w:rFonts w:ascii="Aptos" w:hAnsi="Aptos" w:cs="Calibri"/>
          <w:sz w:val="20"/>
          <w:szCs w:val="20"/>
        </w:rPr>
        <w:t xml:space="preserve">Melissa Gibbons </w:t>
      </w:r>
    </w:p>
    <w:p w14:paraId="60F8BAA0" w14:textId="77777777" w:rsidR="00E179D6" w:rsidRPr="00E179D6" w:rsidRDefault="00E179D6" w:rsidP="00E179D6">
      <w:pPr>
        <w:rPr>
          <w:rFonts w:asciiTheme="majorHAnsi" w:hAnsiTheme="majorHAnsi" w:cstheme="majorHAnsi"/>
          <w:sz w:val="28"/>
          <w:szCs w:val="28"/>
        </w:rPr>
      </w:pPr>
    </w:p>
    <w:p w14:paraId="100C3B6B" w14:textId="77777777" w:rsidR="00E179D6" w:rsidRDefault="00E179D6" w:rsidP="00E179D6">
      <w:pPr>
        <w:rPr>
          <w:rFonts w:asciiTheme="majorHAnsi" w:hAnsiTheme="majorHAnsi" w:cstheme="majorHAnsi"/>
        </w:rPr>
      </w:pPr>
    </w:p>
    <w:p w14:paraId="5EBE4573" w14:textId="77777777" w:rsidR="00E179D6" w:rsidRDefault="00E179D6" w:rsidP="00E179D6">
      <w:pPr>
        <w:rPr>
          <w:rFonts w:asciiTheme="majorHAnsi" w:hAnsiTheme="majorHAnsi" w:cstheme="majorHAnsi"/>
        </w:rPr>
      </w:pPr>
    </w:p>
    <w:p w14:paraId="478A5EC5" w14:textId="77777777" w:rsidR="00E179D6" w:rsidRDefault="00E179D6" w:rsidP="00E179D6">
      <w:pPr>
        <w:rPr>
          <w:rFonts w:asciiTheme="majorHAnsi" w:hAnsiTheme="majorHAnsi" w:cstheme="majorHAnsi"/>
        </w:rPr>
      </w:pPr>
    </w:p>
    <w:p w14:paraId="3BB29547" w14:textId="77777777" w:rsidR="00E179D6" w:rsidRDefault="00E179D6" w:rsidP="00E179D6">
      <w:pPr>
        <w:rPr>
          <w:rFonts w:asciiTheme="majorHAnsi" w:hAnsiTheme="majorHAnsi" w:cstheme="majorHAnsi"/>
        </w:rPr>
      </w:pPr>
    </w:p>
    <w:p w14:paraId="50204DC8" w14:textId="77777777" w:rsidR="00E179D6" w:rsidRDefault="00E179D6" w:rsidP="00E179D6">
      <w:pPr>
        <w:rPr>
          <w:rFonts w:asciiTheme="majorHAnsi" w:hAnsiTheme="majorHAnsi" w:cstheme="majorHAnsi"/>
        </w:rPr>
      </w:pPr>
    </w:p>
    <w:p w14:paraId="0E8B05AF" w14:textId="77777777" w:rsidR="00E179D6" w:rsidRPr="00E179D6" w:rsidRDefault="00E179D6" w:rsidP="00E179D6">
      <w:pPr>
        <w:rPr>
          <w:rFonts w:asciiTheme="majorHAnsi" w:hAnsiTheme="majorHAnsi" w:cstheme="majorHAnsi"/>
        </w:rPr>
      </w:pPr>
    </w:p>
    <w:p w14:paraId="1CC2F88E" w14:textId="77777777" w:rsidR="00E179D6" w:rsidRPr="00E179D6" w:rsidRDefault="00E179D6" w:rsidP="00E179D6">
      <w:pPr>
        <w:rPr>
          <w:rFonts w:asciiTheme="majorHAnsi" w:hAnsiTheme="majorHAnsi" w:cstheme="majorHAnsi"/>
        </w:rPr>
      </w:pPr>
    </w:p>
    <w:p w14:paraId="2492FB42" w14:textId="77777777" w:rsidR="00DC3032" w:rsidRDefault="00DC3032"/>
    <w:sectPr w:rsidR="00DC3032" w:rsidSect="001F590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7" w:footer="17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19AF0" w14:textId="77777777" w:rsidR="00843C12" w:rsidRDefault="00843C12">
      <w:r>
        <w:separator/>
      </w:r>
    </w:p>
  </w:endnote>
  <w:endnote w:type="continuationSeparator" w:id="0">
    <w:p w14:paraId="2651686E" w14:textId="77777777" w:rsidR="00843C12" w:rsidRDefault="00843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0BAEAC6" w14:textId="77777777" w:rsidTr="610304FB">
      <w:trPr>
        <w:trHeight w:val="300"/>
      </w:trPr>
      <w:tc>
        <w:tcPr>
          <w:tcW w:w="3020" w:type="dxa"/>
        </w:tcPr>
        <w:p w14:paraId="2BDCB665" w14:textId="287E2466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3A512060" w14:textId="28FCA961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1E51EA52" w14:textId="10B6DA22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34CF8760" w14:textId="77777777" w:rsidR="00E0728C" w:rsidRPr="00DB52F2" w:rsidRDefault="00E0728C" w:rsidP="00E0728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18893762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31E6558" w14:textId="77777777" w:rsidR="00E0728C" w:rsidRPr="00DB52F2" w:rsidRDefault="00E0728C" w:rsidP="00E0728C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7B167157" w14:textId="245B6F45" w:rsidR="610304FB" w:rsidRPr="003E1382" w:rsidRDefault="00E0728C" w:rsidP="003E1382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9776" behindDoc="0" locked="0" layoutInCell="1" allowOverlap="1" wp14:anchorId="71BB4DF8" wp14:editId="39AB15A9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4823312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7979C" w14:textId="77777777" w:rsidR="001C560C" w:rsidRPr="00DB52F2" w:rsidRDefault="001C560C">
    <w:pPr>
      <w:jc w:val="center"/>
      <w:rPr>
        <w:rFonts w:asciiTheme="minorHAnsi" w:hAnsiTheme="minorHAnsi" w:cstheme="majorHAnsi"/>
        <w:b/>
        <w:bCs/>
        <w:color w:val="A6A6A6" w:themeColor="background1" w:themeShade="A6"/>
        <w:sz w:val="20"/>
      </w:rPr>
    </w:pPr>
    <w:r w:rsidRPr="00DB52F2">
      <w:rPr>
        <w:rFonts w:asciiTheme="minorHAnsi" w:hAnsiTheme="minorHAnsi" w:cstheme="majorHAnsi"/>
        <w:b/>
        <w:bCs/>
        <w:color w:val="A6A6A6" w:themeColor="background1" w:themeShade="A6"/>
        <w:sz w:val="20"/>
      </w:rPr>
      <w:t>PPAT Education</w:t>
    </w:r>
  </w:p>
  <w:p w14:paraId="05F00A6D" w14:textId="77777777" w:rsidR="001C560C" w:rsidRPr="00DB52F2" w:rsidRDefault="001C560C" w:rsidP="0049401E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>Registered address: Kingfisher Drive, Yeovil, Somerset, BA22 8FJ</w:t>
    </w:r>
  </w:p>
  <w:p w14:paraId="64CCA766" w14:textId="22EAACA3" w:rsidR="001C560C" w:rsidRPr="00DB52F2" w:rsidRDefault="001C560C" w:rsidP="00EE1B68">
    <w:pPr>
      <w:jc w:val="center"/>
      <w:rPr>
        <w:rFonts w:asciiTheme="minorHAnsi" w:hAnsiTheme="min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color w:val="A6A6A6" w:themeColor="background1" w:themeShade="A6"/>
        <w:sz w:val="14"/>
        <w:szCs w:val="14"/>
      </w:rPr>
      <w:t xml:space="preserve"> A charitable company limited by guarantee registered in England Wales (Company number: 8727883)</w:t>
    </w:r>
  </w:p>
  <w:p w14:paraId="1A3EEFEA" w14:textId="1FEDBF76" w:rsidR="001C560C" w:rsidRPr="0008491F" w:rsidRDefault="00ED227E" w:rsidP="00EE1B68">
    <w:pPr>
      <w:jc w:val="center"/>
      <w:rPr>
        <w:rFonts w:asciiTheme="majorHAnsi" w:hAnsiTheme="majorHAnsi" w:cstheme="majorHAnsi"/>
        <w:color w:val="A6A6A6" w:themeColor="background1" w:themeShade="A6"/>
        <w:sz w:val="14"/>
        <w:szCs w:val="14"/>
      </w:rPr>
    </w:pPr>
    <w:r w:rsidRPr="00DB52F2">
      <w:rPr>
        <w:rFonts w:asciiTheme="minorHAnsi" w:hAnsiTheme="minorHAnsi" w:cstheme="majorHAnsi"/>
        <w:noProof/>
        <w:color w:val="A6A6A6" w:themeColor="background1" w:themeShade="A6"/>
        <w:sz w:val="14"/>
        <w:szCs w:val="14"/>
      </w:rPr>
      <w:drawing>
        <wp:anchor distT="0" distB="0" distL="114300" distR="114300" simplePos="0" relativeHeight="251657728" behindDoc="0" locked="0" layoutInCell="1" allowOverlap="1" wp14:anchorId="76E11108" wp14:editId="7ED6C7F6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7101205" cy="835660"/>
          <wp:effectExtent l="0" t="0" r="4445" b="2540"/>
          <wp:wrapSquare wrapText="bothSides"/>
          <wp:docPr id="561976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835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1706B7" w14:textId="77777777" w:rsidR="00843C12" w:rsidRDefault="00843C12">
      <w:r>
        <w:separator/>
      </w:r>
    </w:p>
  </w:footnote>
  <w:footnote w:type="continuationSeparator" w:id="0">
    <w:p w14:paraId="1A2A3942" w14:textId="77777777" w:rsidR="00843C12" w:rsidRDefault="00843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281E0217" w14:textId="77777777" w:rsidTr="610304FB">
      <w:trPr>
        <w:trHeight w:val="300"/>
      </w:trPr>
      <w:tc>
        <w:tcPr>
          <w:tcW w:w="3020" w:type="dxa"/>
        </w:tcPr>
        <w:p w14:paraId="6823AB7B" w14:textId="3F12EBFE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10A318A5" w14:textId="5897D46B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45AD0E65" w14:textId="56C77C94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6AC7664F" w14:textId="7AE15617" w:rsidR="610304FB" w:rsidRDefault="610304FB" w:rsidP="610304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10304FB" w14:paraId="37D8C66A" w14:textId="77777777" w:rsidTr="610304FB">
      <w:trPr>
        <w:trHeight w:val="300"/>
      </w:trPr>
      <w:tc>
        <w:tcPr>
          <w:tcW w:w="3020" w:type="dxa"/>
        </w:tcPr>
        <w:p w14:paraId="15F97BB4" w14:textId="507143E5" w:rsidR="610304FB" w:rsidRDefault="610304FB" w:rsidP="610304FB">
          <w:pPr>
            <w:pStyle w:val="Header"/>
            <w:ind w:left="-115"/>
          </w:pPr>
        </w:p>
      </w:tc>
      <w:tc>
        <w:tcPr>
          <w:tcW w:w="3020" w:type="dxa"/>
        </w:tcPr>
        <w:p w14:paraId="761D87E3" w14:textId="3CB90D3A" w:rsidR="610304FB" w:rsidRDefault="610304FB" w:rsidP="610304FB">
          <w:pPr>
            <w:pStyle w:val="Header"/>
            <w:jc w:val="center"/>
          </w:pPr>
        </w:p>
      </w:tc>
      <w:tc>
        <w:tcPr>
          <w:tcW w:w="3020" w:type="dxa"/>
        </w:tcPr>
        <w:p w14:paraId="54C88DBD" w14:textId="4317BB43" w:rsidR="610304FB" w:rsidRDefault="610304FB" w:rsidP="610304FB">
          <w:pPr>
            <w:pStyle w:val="Header"/>
            <w:ind w:right="-115"/>
            <w:jc w:val="right"/>
          </w:pPr>
        </w:p>
      </w:tc>
    </w:tr>
  </w:tbl>
  <w:p w14:paraId="58D78E28" w14:textId="030AF3A9" w:rsidR="610304FB" w:rsidRDefault="610304FB" w:rsidP="610304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01B42"/>
    <w:multiLevelType w:val="hybridMultilevel"/>
    <w:tmpl w:val="E6C82F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939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9D6"/>
    <w:rsid w:val="00136326"/>
    <w:rsid w:val="0015106B"/>
    <w:rsid w:val="00174C02"/>
    <w:rsid w:val="001776EB"/>
    <w:rsid w:val="001C560C"/>
    <w:rsid w:val="001E1A01"/>
    <w:rsid w:val="001F590A"/>
    <w:rsid w:val="0021687F"/>
    <w:rsid w:val="002420B5"/>
    <w:rsid w:val="002B5792"/>
    <w:rsid w:val="0039129B"/>
    <w:rsid w:val="003E1382"/>
    <w:rsid w:val="00405795"/>
    <w:rsid w:val="00426439"/>
    <w:rsid w:val="004541A1"/>
    <w:rsid w:val="00470511"/>
    <w:rsid w:val="004971AF"/>
    <w:rsid w:val="00523D02"/>
    <w:rsid w:val="00560F60"/>
    <w:rsid w:val="005C48A0"/>
    <w:rsid w:val="005C53E3"/>
    <w:rsid w:val="00620765"/>
    <w:rsid w:val="00700BD5"/>
    <w:rsid w:val="00733D6C"/>
    <w:rsid w:val="00752375"/>
    <w:rsid w:val="00790356"/>
    <w:rsid w:val="00843C12"/>
    <w:rsid w:val="00890D41"/>
    <w:rsid w:val="008C5752"/>
    <w:rsid w:val="008F0177"/>
    <w:rsid w:val="009300FD"/>
    <w:rsid w:val="00966CEB"/>
    <w:rsid w:val="009A6526"/>
    <w:rsid w:val="009D0035"/>
    <w:rsid w:val="00A24E97"/>
    <w:rsid w:val="00A26440"/>
    <w:rsid w:val="00A51376"/>
    <w:rsid w:val="00B01F83"/>
    <w:rsid w:val="00B827C2"/>
    <w:rsid w:val="00BE0311"/>
    <w:rsid w:val="00C1708F"/>
    <w:rsid w:val="00D22679"/>
    <w:rsid w:val="00D76445"/>
    <w:rsid w:val="00D9316C"/>
    <w:rsid w:val="00DA0CB1"/>
    <w:rsid w:val="00DB52F2"/>
    <w:rsid w:val="00DC3032"/>
    <w:rsid w:val="00DD685F"/>
    <w:rsid w:val="00E0728C"/>
    <w:rsid w:val="00E102BA"/>
    <w:rsid w:val="00E179D6"/>
    <w:rsid w:val="00E5387C"/>
    <w:rsid w:val="00E96BAD"/>
    <w:rsid w:val="00ED1E33"/>
    <w:rsid w:val="00ED227E"/>
    <w:rsid w:val="00F403EC"/>
    <w:rsid w:val="6103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501F3"/>
  <w15:chartTrackingRefBased/>
  <w15:docId w15:val="{0B1D42CF-A145-4FCA-A940-CBFE53210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9D6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79D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9D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79D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79D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79D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79D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79D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7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79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79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79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79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79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79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79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7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79D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7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79D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79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79D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79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7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79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79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79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DefaultParagraphFont"/>
    <w:rsid w:val="00E179D6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rsid w:val="00E96BAD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E96BAD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E96BAD"/>
  </w:style>
  <w:style w:type="character" w:customStyle="1" w:styleId="eop">
    <w:name w:val="eop"/>
    <w:basedOn w:val="DefaultParagraphFont"/>
    <w:rsid w:val="00E96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EF4B6EE9FFE4F834726E3098DE71F" ma:contentTypeVersion="15" ma:contentTypeDescription="Create a new document." ma:contentTypeScope="" ma:versionID="8f7b29ba3fdadbe811a92d259356f4e1">
  <xsd:schema xmlns:xsd="http://www.w3.org/2001/XMLSchema" xmlns:xs="http://www.w3.org/2001/XMLSchema" xmlns:p="http://schemas.microsoft.com/office/2006/metadata/properties" xmlns:ns2="1a9c0455-ad69-4abd-99ae-5e84cd686f8a" xmlns:ns3="160c0939-8271-4b24-9deb-f86e9ca4791a" targetNamespace="http://schemas.microsoft.com/office/2006/metadata/properties" ma:root="true" ma:fieldsID="72c4ef90ef7658c2ac0c693d01ed6431" ns2:_="" ns3:_="">
    <xsd:import namespace="1a9c0455-ad69-4abd-99ae-5e84cd686f8a"/>
    <xsd:import namespace="160c0939-8271-4b24-9deb-f86e9ca47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c0455-ad69-4abd-99ae-5e84cd686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b7a290a-c0e5-4ba1-8bb9-96594343a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c0939-8271-4b24-9deb-f86e9ca479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2a59f4-4124-4c44-aef6-337485af8756}" ma:internalName="TaxCatchAll" ma:showField="CatchAllData" ma:web="160c0939-8271-4b24-9deb-f86e9ca47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0c0939-8271-4b24-9deb-f86e9ca4791a" xsi:nil="true"/>
    <lcf76f155ced4ddcb4097134ff3c332f xmlns="1a9c0455-ad69-4abd-99ae-5e84cd686f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EEB8BF-74D0-4B6A-9EFE-E34D4E73C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F0F69-8575-4E3E-92A8-F979DF29A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9c0455-ad69-4abd-99ae-5e84cd686f8a"/>
    <ds:schemaRef ds:uri="160c0939-8271-4b24-9deb-f86e9ca4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0A53F-3FF2-4469-9AA7-7E43A4D2CA97}">
  <ds:schemaRefs>
    <ds:schemaRef ds:uri="http://schemas.microsoft.com/office/2006/metadata/properties"/>
    <ds:schemaRef ds:uri="http://schemas.microsoft.com/office/infopath/2007/PartnerControls"/>
    <ds:schemaRef ds:uri="160c0939-8271-4b24-9deb-f86e9ca4791a"/>
    <ds:schemaRef ds:uri="1a9c0455-ad69-4abd-99ae-5e84cd686f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Lea - PPAT</dc:creator>
  <cp:keywords/>
  <dc:description/>
  <cp:lastModifiedBy>Michelle Flashman - Ash CofE Primary School</cp:lastModifiedBy>
  <cp:revision>2</cp:revision>
  <cp:lastPrinted>2024-09-09T10:21:00Z</cp:lastPrinted>
  <dcterms:created xsi:type="dcterms:W3CDTF">2024-09-09T10:25:00Z</dcterms:created>
  <dcterms:modified xsi:type="dcterms:W3CDTF">2024-09-09T10:25:00Z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0x01010061FEF4B6EE9FFE4F834726E3098DE71F</vt:lpwstr>
  </property>
  <property fmtid="{D5CDD505-2E9C-101B-9397-08002B2CF9AE}" pid="3" name="MediaServiceImageTags">
    <vt:lpwstr/>
  </property>
</Properties>
</file>